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
        <w:tblW w:w="10750.0" w:type="dxa"/>
        <w:jc w:val="left"/>
        <w:tblInd w:w="108.0" w:type="pct"/>
        <w:tblLayout w:type="fixed"/>
        <w:tblLook w:val="0000"/>
      </w:tblPr>
      <w:tblGrid>
        <w:gridCol w:w="2490"/>
        <w:gridCol w:w="4725"/>
        <w:gridCol w:w="1815"/>
        <w:gridCol w:w="1720"/>
        <w:tblGridChange w:id="0">
          <w:tblGrid>
            <w:gridCol w:w="2490"/>
            <w:gridCol w:w="4725"/>
            <w:gridCol w:w="1815"/>
            <w:gridCol w:w="172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2">
            <w:pPr>
              <w:rPr>
                <w:rFonts w:ascii="Arial" w:cs="Arial" w:eastAsia="Arial" w:hAnsi="Arial"/>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4705350</wp:posOffset>
                  </wp:positionH>
                  <wp:positionV relativeFrom="paragraph">
                    <wp:posOffset>123825</wp:posOffset>
                  </wp:positionV>
                  <wp:extent cx="1776413" cy="49446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6413" cy="494465"/>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sz w:val="32"/>
                <w:szCs w:val="32"/>
                <w:vertAlign w:val="baseline"/>
              </w:rPr>
            </w:pPr>
            <w:r w:rsidDel="00000000" w:rsidR="00000000" w:rsidRPr="00000000">
              <w:rPr>
                <w:rFonts w:ascii="Arial" w:cs="Arial" w:eastAsia="Arial" w:hAnsi="Arial"/>
                <w:b w:val="1"/>
                <w:sz w:val="32"/>
                <w:szCs w:val="32"/>
                <w:rtl w:val="0"/>
              </w:rPr>
              <w:t xml:space="preserve">Th</w:t>
            </w:r>
            <w:r w:rsidDel="00000000" w:rsidR="00000000" w:rsidRPr="00000000">
              <w:rPr>
                <w:rFonts w:ascii="Arial" w:cs="Arial" w:eastAsia="Arial" w:hAnsi="Arial"/>
                <w:b w:val="1"/>
                <w:sz w:val="32"/>
                <w:szCs w:val="32"/>
                <w:vertAlign w:val="baseline"/>
                <w:rtl w:val="0"/>
              </w:rPr>
              <w:t xml:space="preserve">e </w:t>
            </w:r>
            <w:r w:rsidDel="00000000" w:rsidR="00000000" w:rsidRPr="00000000">
              <w:rPr>
                <w:rFonts w:ascii="Arial" w:cs="Arial" w:eastAsia="Arial" w:hAnsi="Arial"/>
                <w:b w:val="1"/>
                <w:sz w:val="32"/>
                <w:szCs w:val="32"/>
                <w:rtl w:val="0"/>
              </w:rPr>
              <w:t xml:space="preserve">K</w:t>
            </w:r>
            <w:r w:rsidDel="00000000" w:rsidR="00000000" w:rsidRPr="00000000">
              <w:rPr>
                <w:rFonts w:ascii="Arial" w:cs="Arial" w:eastAsia="Arial" w:hAnsi="Arial"/>
                <w:b w:val="1"/>
                <w:sz w:val="32"/>
                <w:szCs w:val="32"/>
                <w:vertAlign w:val="baseline"/>
                <w:rtl w:val="0"/>
              </w:rPr>
              <w:t xml:space="preserve">indling Trust</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42"/>
                <w:szCs w:val="4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40"/>
                <w:szCs w:val="40"/>
                <w:vertAlign w:val="baseline"/>
              </w:rPr>
            </w:pPr>
            <w:r w:rsidDel="00000000" w:rsidR="00000000" w:rsidRPr="00000000">
              <w:rPr>
                <w:rFonts w:ascii="Arial" w:cs="Arial" w:eastAsia="Arial" w:hAnsi="Arial"/>
                <w:b w:val="1"/>
                <w:sz w:val="40"/>
                <w:szCs w:val="40"/>
                <w:rtl w:val="0"/>
              </w:rPr>
              <w:t xml:space="preserve">Maintenance Co-ordinator</w:t>
            </w: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Job Description</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rPr>
            </w:pPr>
            <w:r w:rsidDel="00000000" w:rsidR="00000000" w:rsidRPr="00000000">
              <w:rPr>
                <w:rFonts w:ascii="Arial" w:cs="Arial" w:eastAsia="Arial" w:hAnsi="Arial"/>
                <w:b w:val="1"/>
                <w:rtl w:val="0"/>
              </w:rPr>
              <w:t xml:space="preserve">Hours:                                  </w:t>
            </w:r>
            <w:r w:rsidDel="00000000" w:rsidR="00000000" w:rsidRPr="00000000">
              <w:rPr>
                <w:rFonts w:ascii="Arial" w:cs="Arial" w:eastAsia="Arial" w:hAnsi="Arial"/>
                <w:rtl w:val="0"/>
              </w:rPr>
              <w:t xml:space="preserve">15 hours a week averaged across the year. Possibly with seasonal  </w:t>
            </w:r>
          </w:p>
          <w:p w:rsidR="00000000" w:rsidDel="00000000" w:rsidP="00000000" w:rsidRDefault="00000000" w:rsidRPr="00000000" w14:paraId="0000000A">
            <w:pPr>
              <w:widowControl w:val="0"/>
              <w:rPr>
                <w:rFonts w:ascii="Arial" w:cs="Arial" w:eastAsia="Arial" w:hAnsi="Arial"/>
              </w:rPr>
            </w:pPr>
            <w:r w:rsidDel="00000000" w:rsidR="00000000" w:rsidRPr="00000000">
              <w:rPr>
                <w:rFonts w:ascii="Arial" w:cs="Arial" w:eastAsia="Arial" w:hAnsi="Arial"/>
                <w:rtl w:val="0"/>
              </w:rPr>
              <w:t xml:space="preserve">                                              variation of hours e.g. 22.5 hours in the summer and 7.5 hours in the </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                                              winter (to be discussed)</w:t>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widowControl w:val="0"/>
              <w:rPr>
                <w:rFonts w:ascii="Arial" w:cs="Arial" w:eastAsia="Arial" w:hAnsi="Arial"/>
                <w:b w:val="1"/>
              </w:rPr>
            </w:pPr>
            <w:r w:rsidDel="00000000" w:rsidR="00000000" w:rsidRPr="00000000">
              <w:rPr>
                <w:rFonts w:ascii="Arial" w:cs="Arial" w:eastAsia="Arial" w:hAnsi="Arial"/>
                <w:b w:val="1"/>
                <w:rtl w:val="0"/>
              </w:rPr>
              <w:t xml:space="preserve">                                             The days you work can be flexible, but we would like you to be  </w:t>
            </w:r>
          </w:p>
          <w:p w:rsidR="00000000" w:rsidDel="00000000" w:rsidP="00000000" w:rsidRDefault="00000000" w:rsidRPr="00000000" w14:paraId="0000000E">
            <w:pPr>
              <w:widowControl w:val="0"/>
              <w:rPr>
                <w:rFonts w:ascii="Arial" w:cs="Arial" w:eastAsia="Arial" w:hAnsi="Arial"/>
                <w:b w:val="1"/>
              </w:rPr>
            </w:pPr>
            <w:r w:rsidDel="00000000" w:rsidR="00000000" w:rsidRPr="00000000">
              <w:rPr>
                <w:rFonts w:ascii="Arial" w:cs="Arial" w:eastAsia="Arial" w:hAnsi="Arial"/>
                <w:b w:val="1"/>
                <w:rtl w:val="0"/>
              </w:rPr>
              <w:t xml:space="preserve">                                             able to work most Thursdays, as this is when our maintenance </w:t>
            </w:r>
          </w:p>
          <w:p w:rsidR="00000000" w:rsidDel="00000000" w:rsidP="00000000" w:rsidRDefault="00000000" w:rsidRPr="00000000" w14:paraId="0000000F">
            <w:pPr>
              <w:widowControl w:val="0"/>
              <w:rPr>
                <w:rFonts w:ascii="Arial" w:cs="Arial" w:eastAsia="Arial" w:hAnsi="Arial"/>
                <w:b w:val="1"/>
              </w:rPr>
            </w:pPr>
            <w:r w:rsidDel="00000000" w:rsidR="00000000" w:rsidRPr="00000000">
              <w:rPr>
                <w:rFonts w:ascii="Arial" w:cs="Arial" w:eastAsia="Arial" w:hAnsi="Arial"/>
                <w:b w:val="1"/>
                <w:rtl w:val="0"/>
              </w:rPr>
              <w:t xml:space="preserve">                                             volunteers are onsite</w:t>
            </w:r>
          </w:p>
          <w:p w:rsidR="00000000" w:rsidDel="00000000" w:rsidP="00000000" w:rsidRDefault="00000000" w:rsidRPr="00000000" w14:paraId="00000010">
            <w:pPr>
              <w:widowControl w:val="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11">
            <w:pPr>
              <w:widowControl w:val="0"/>
              <w:rPr>
                <w:rFonts w:ascii="Arial" w:cs="Arial" w:eastAsia="Arial" w:hAnsi="Arial"/>
              </w:rPr>
            </w:pPr>
            <w:r w:rsidDel="00000000" w:rsidR="00000000" w:rsidRPr="00000000">
              <w:rPr>
                <w:rFonts w:ascii="Arial" w:cs="Arial" w:eastAsia="Arial" w:hAnsi="Arial"/>
                <w:b w:val="1"/>
                <w:rtl w:val="0"/>
              </w:rPr>
              <w:t xml:space="preserve">Length of Contract:              </w:t>
            </w:r>
            <w:r w:rsidDel="00000000" w:rsidR="00000000" w:rsidRPr="00000000">
              <w:rPr>
                <w:rFonts w:ascii="Arial" w:cs="Arial" w:eastAsia="Arial" w:hAnsi="Arial"/>
                <w:rtl w:val="0"/>
              </w:rPr>
              <w:t xml:space="preserve">Until 31st August 2023 (with a view to extend dependent on funding)</w:t>
            </w:r>
          </w:p>
          <w:p w:rsidR="00000000" w:rsidDel="00000000" w:rsidP="00000000" w:rsidRDefault="00000000" w:rsidRPr="00000000" w14:paraId="0000001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0"/>
              <w:rPr>
                <w:rFonts w:ascii="Arial" w:cs="Arial" w:eastAsia="Arial" w:hAnsi="Arial"/>
              </w:rPr>
            </w:pPr>
            <w:r w:rsidDel="00000000" w:rsidR="00000000" w:rsidRPr="00000000">
              <w:rPr>
                <w:rFonts w:ascii="Arial" w:cs="Arial" w:eastAsia="Arial" w:hAnsi="Arial"/>
                <w:b w:val="1"/>
                <w:rtl w:val="0"/>
              </w:rPr>
              <w:t xml:space="preserve">Salary:</w:t>
            </w:r>
            <w:r w:rsidDel="00000000" w:rsidR="00000000" w:rsidRPr="00000000">
              <w:rPr>
                <w:rFonts w:ascii="Arial" w:cs="Arial" w:eastAsia="Arial" w:hAnsi="Arial"/>
                <w:rtl w:val="0"/>
              </w:rPr>
              <w:t xml:space="preserve">                                   £22,230 per annum (gross) for a 37.5 hour working week, pro rata for </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                                               part time, plus 5% pension contribution</w:t>
            </w:r>
          </w:p>
          <w:p w:rsidR="00000000" w:rsidDel="00000000" w:rsidP="00000000" w:rsidRDefault="00000000" w:rsidRPr="00000000" w14:paraId="00000015">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6">
            <w:pPr>
              <w:widowControl w:val="0"/>
              <w:rPr>
                <w:rFonts w:ascii="Arial" w:cs="Arial" w:eastAsia="Arial" w:hAnsi="Arial"/>
              </w:rPr>
            </w:pPr>
            <w:r w:rsidDel="00000000" w:rsidR="00000000" w:rsidRPr="00000000">
              <w:rPr>
                <w:rFonts w:ascii="Arial" w:cs="Arial" w:eastAsia="Arial" w:hAnsi="Arial"/>
                <w:b w:val="1"/>
                <w:rtl w:val="0"/>
              </w:rPr>
              <w:t xml:space="preserve">Probationary Period: </w:t>
            </w:r>
            <w:r w:rsidDel="00000000" w:rsidR="00000000" w:rsidRPr="00000000">
              <w:rPr>
                <w:rFonts w:ascii="Arial" w:cs="Arial" w:eastAsia="Arial" w:hAnsi="Arial"/>
                <w:rtl w:val="0"/>
              </w:rPr>
              <w:t xml:space="preserve">          4 months</w:t>
            </w:r>
          </w:p>
          <w:p w:rsidR="00000000" w:rsidDel="00000000" w:rsidP="00000000" w:rsidRDefault="00000000" w:rsidRPr="00000000" w14:paraId="00000017">
            <w:pPr>
              <w:widowControl w:val="0"/>
              <w:rPr>
                <w:rFonts w:ascii="Arial" w:cs="Arial" w:eastAsia="Arial" w:hAnsi="Arial"/>
              </w:rPr>
            </w:pPr>
            <w:r w:rsidDel="00000000" w:rsidR="00000000" w:rsidRPr="00000000">
              <w:rPr>
                <w:rFonts w:ascii="Arial" w:cs="Arial" w:eastAsia="Arial" w:hAnsi="Arial"/>
                <w:b w:val="1"/>
                <w:rtl w:val="0"/>
              </w:rPr>
              <w:t xml:space="preserve">Location:  </w:t>
            </w:r>
            <w:r w:rsidDel="00000000" w:rsidR="00000000" w:rsidRPr="00000000">
              <w:rPr>
                <w:rFonts w:ascii="Arial" w:cs="Arial" w:eastAsia="Arial" w:hAnsi="Arial"/>
                <w:rtl w:val="0"/>
              </w:rPr>
              <w:t xml:space="preserve">                            Stockport</w:t>
            </w:r>
          </w:p>
          <w:p w:rsidR="00000000" w:rsidDel="00000000" w:rsidP="00000000" w:rsidRDefault="00000000" w:rsidRPr="00000000" w14:paraId="0000001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rPr>
            </w:pPr>
            <w:r w:rsidDel="00000000" w:rsidR="00000000" w:rsidRPr="00000000">
              <w:rPr>
                <w:rFonts w:ascii="Arial" w:cs="Arial" w:eastAsia="Arial" w:hAnsi="Arial"/>
                <w:b w:val="1"/>
                <w:rtl w:val="0"/>
              </w:rPr>
              <w:t xml:space="preserve">Closing Date:                       </w:t>
            </w:r>
            <w:r w:rsidDel="00000000" w:rsidR="00000000" w:rsidRPr="00000000">
              <w:rPr>
                <w:rFonts w:ascii="Arial" w:cs="Arial" w:eastAsia="Arial" w:hAnsi="Arial"/>
                <w:rtl w:val="0"/>
              </w:rPr>
              <w:t xml:space="preserve"> 16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September 2021</w:t>
            </w:r>
          </w:p>
          <w:p w:rsidR="00000000" w:rsidDel="00000000" w:rsidP="00000000" w:rsidRDefault="00000000" w:rsidRPr="00000000" w14:paraId="0000001A">
            <w:pPr>
              <w:widowControl w:val="0"/>
              <w:rPr>
                <w:rFonts w:ascii="Arial" w:cs="Arial" w:eastAsia="Arial" w:hAnsi="Arial"/>
              </w:rPr>
            </w:pPr>
            <w:r w:rsidDel="00000000" w:rsidR="00000000" w:rsidRPr="00000000">
              <w:rPr>
                <w:rFonts w:ascii="Arial" w:cs="Arial" w:eastAsia="Arial" w:hAnsi="Arial"/>
                <w:b w:val="1"/>
                <w:rtl w:val="0"/>
              </w:rPr>
              <w:t xml:space="preserve">Interviews:                           </w:t>
            </w:r>
            <w:r w:rsidDel="00000000" w:rsidR="00000000" w:rsidRPr="00000000">
              <w:rPr>
                <w:rFonts w:ascii="Arial" w:cs="Arial" w:eastAsia="Arial" w:hAnsi="Arial"/>
                <w:rtl w:val="0"/>
              </w:rPr>
              <w:t xml:space="preserve"> 30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September 2021</w:t>
            </w:r>
          </w:p>
          <w:p w:rsidR="00000000" w:rsidDel="00000000" w:rsidP="00000000" w:rsidRDefault="00000000" w:rsidRPr="00000000" w14:paraId="0000001B">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rPr>
            </w:pPr>
            <w:r w:rsidDel="00000000" w:rsidR="00000000" w:rsidRPr="00000000">
              <w:rPr>
                <w:rFonts w:ascii="Arial" w:cs="Arial" w:eastAsia="Arial" w:hAnsi="Arial"/>
                <w:b w:val="1"/>
                <w:rtl w:val="0"/>
              </w:rPr>
              <w:t xml:space="preserve">Preferred Start Date:         </w:t>
            </w:r>
            <w:r w:rsidDel="00000000" w:rsidR="00000000" w:rsidRPr="00000000">
              <w:rPr>
                <w:rFonts w:ascii="Arial" w:cs="Arial" w:eastAsia="Arial" w:hAnsi="Arial"/>
                <w:rtl w:val="0"/>
              </w:rPr>
              <w:t xml:space="preserve">   1st November 2021</w:t>
            </w:r>
          </w:p>
          <w:p w:rsidR="00000000" w:rsidDel="00000000" w:rsidP="00000000" w:rsidRDefault="00000000" w:rsidRPr="00000000" w14:paraId="0000001D">
            <w:pPr>
              <w:jc w:val="left"/>
              <w:rPr>
                <w:rFonts w:ascii="Arial" w:cs="Arial" w:eastAsia="Arial" w:hAnsi="Arial"/>
                <w:b w:val="1"/>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jc w:val="both"/>
              <w:rPr>
                <w:rFonts w:ascii="Arial" w:cs="Arial" w:eastAsia="Arial" w:hAnsi="Arial"/>
                <w:sz w:val="26"/>
                <w:szCs w:val="26"/>
                <w:vertAlign w:val="baseline"/>
              </w:rPr>
            </w:pPr>
            <w:r w:rsidDel="00000000" w:rsidR="00000000" w:rsidRPr="00000000">
              <w:rPr>
                <w:rFonts w:ascii="Arial" w:cs="Arial" w:eastAsia="Arial" w:hAnsi="Arial"/>
                <w:b w:val="1"/>
                <w:sz w:val="26"/>
                <w:szCs w:val="26"/>
                <w:vertAlign w:val="baseline"/>
                <w:rtl w:val="0"/>
              </w:rPr>
              <w:t xml:space="preserve">Role</w:t>
            </w: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 welcoming site is crucial to achieving our aim to create a thriving community food hub and engage more people in sustainable food and farming.</w:t>
            </w:r>
          </w:p>
          <w:p w:rsidR="00000000" w:rsidDel="00000000" w:rsidP="00000000" w:rsidRDefault="00000000" w:rsidRPr="00000000" w14:paraId="00000024">
            <w:pPr>
              <w:widowControl w:val="0"/>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means running a site that is well maintained, safe, organised, looks good, is well sign-posted and informative, and basically is a pleasure to visit and volunteer at. We are lucky to have a beautiful site and we are looking for someone with the practical skills to help us make it as productive, organised and physically welcoming as possible.</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Background</w:t>
            </w:r>
          </w:p>
          <w:p w:rsidR="00000000" w:rsidDel="00000000" w:rsidP="00000000" w:rsidRDefault="00000000" w:rsidRPr="00000000" w14:paraId="00000029">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Kindling Trust works to create a fairer, more sustainable society, starting with the food system. Working alongside communities, farmers, policy makers and activists, we aim to create radical social change, addressing problems at their root cause. </w:t>
            </w:r>
          </w:p>
          <w:p w:rsidR="00000000" w:rsidDel="00000000" w:rsidP="00000000" w:rsidRDefault="00000000" w:rsidRPr="00000000" w14:paraId="0000002B">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2016, The Kindling Trust took on the old plant nursery site in Woodbank Memorial Park, Stockport. Following a community consultation process in 2017, we started working together with local residents and groups, to develop the site into a thriving community food hub. </w:t>
            </w:r>
          </w:p>
          <w:p w:rsidR="00000000" w:rsidDel="00000000" w:rsidP="00000000" w:rsidRDefault="00000000" w:rsidRPr="00000000" w14:paraId="0000002D">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joining us at the start of our 4th year of a 5 year grant from the National Lottery Community Fund. However, as for all projects the last 18 months have been very different to what we had planned and for a large part of that we had to close the site to the public. We are now looking to relaunch and engage a wide range of people through a bustling seasonal programme of activity. </w:t>
            </w:r>
          </w:p>
          <w:p w:rsidR="00000000" w:rsidDel="00000000" w:rsidP="00000000" w:rsidRDefault="00000000" w:rsidRPr="00000000" w14:paraId="0000002F">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will be working as part of a team and building on current activities including: our FarmStart training programme, supporting new growers to scale up to market garden production; Volunteering days to support and learn about commercial, organic food production; a community garden project and opportunities to buy local, organic veg through the Veg Box People veg bag scheme and weekly community veg stall.</w:t>
            </w:r>
          </w:p>
          <w:p w:rsidR="00000000" w:rsidDel="00000000" w:rsidP="00000000" w:rsidRDefault="00000000" w:rsidRPr="00000000" w14:paraId="00000031">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2">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Past activities that we are looking to build on with the Woodbank team include: a range of community events, from gardening to bat walks and our wellbeing programme, offering cookery, gardening and access to healthy veg for people referred via Social Prescribing and other local services. </w:t>
            </w:r>
          </w:p>
          <w:p w:rsidR="00000000" w:rsidDel="00000000" w:rsidP="00000000" w:rsidRDefault="00000000" w:rsidRPr="00000000" w14:paraId="00000033">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are looking for someone who has practical skills, comfortable doing heavy work, often in bad weather and enjoys being outdoors. The maintenance Worker needs both to be organised and self motivated to work alone and work with and coordinate our maintenance volunteers.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Main Duties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Site Maintenance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With our Woodbank Team draw up a site maintenance plan, laying out the priorities as well as the regularity of and responsibility for maintenance tasks for each of the different areas of the site (FarmStart, Community Garden and shared areas).</w:t>
            </w:r>
          </w:p>
          <w:p w:rsidR="00000000" w:rsidDel="00000000" w:rsidP="00000000" w:rsidRDefault="00000000" w:rsidRPr="00000000" w14:paraId="0000003D">
            <w:pPr>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E">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Oversee and coordinate the delivery of the site maintenance plan.</w:t>
            </w:r>
          </w:p>
          <w:p w:rsidR="00000000" w:rsidDel="00000000" w:rsidP="00000000" w:rsidRDefault="00000000" w:rsidRPr="00000000" w14:paraId="0000003F">
            <w:pPr>
              <w:ind w:left="720"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40">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 with, coordinate and support volunteers to carry out basic maintenance tasks against the maintenance plan, e.g. mowing the grass.</w:t>
            </w:r>
          </w:p>
          <w:p w:rsidR="00000000" w:rsidDel="00000000" w:rsidP="00000000" w:rsidRDefault="00000000" w:rsidRPr="00000000" w14:paraId="00000041">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42">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Carry out the more involved maintenance and repairs work or the tasks that require more skill.</w:t>
            </w:r>
          </w:p>
          <w:p w:rsidR="00000000" w:rsidDel="00000000" w:rsidP="00000000" w:rsidRDefault="00000000" w:rsidRPr="00000000" w14:paraId="00000043">
            <w:pPr>
              <w:ind w:left="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4">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Organise for contractors to carry out tasks we cannot do ourselves, e.g. getting quotes, agreeing and checking quality of work carried out by electricians, plumbers etc.</w:t>
              <w:br w:type="textWrapping"/>
            </w:r>
            <w:r w:rsidDel="00000000" w:rsidR="00000000" w:rsidRPr="00000000">
              <w:rPr>
                <w:rtl w:val="0"/>
              </w:rPr>
            </w:r>
          </w:p>
          <w:p w:rsidR="00000000" w:rsidDel="00000000" w:rsidP="00000000" w:rsidRDefault="00000000" w:rsidRPr="00000000" w14:paraId="00000045">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Liaise with Stockport Council (our landlord) on maintenance and site improvement issues.</w:t>
            </w:r>
          </w:p>
          <w:p w:rsidR="00000000" w:rsidDel="00000000" w:rsidP="00000000" w:rsidRDefault="00000000" w:rsidRPr="00000000" w14:paraId="00000046">
            <w:pPr>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47">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With the Woodbank team </w:t>
            </w:r>
            <w:r w:rsidDel="00000000" w:rsidR="00000000" w:rsidRPr="00000000">
              <w:rPr>
                <w:rFonts w:ascii="Arial" w:cs="Arial" w:eastAsia="Arial" w:hAnsi="Arial"/>
                <w:sz w:val="22"/>
                <w:szCs w:val="22"/>
                <w:rtl w:val="0"/>
              </w:rPr>
              <w:t xml:space="preserve">keep</w:t>
            </w:r>
            <w:r w:rsidDel="00000000" w:rsidR="00000000" w:rsidRPr="00000000">
              <w:rPr>
                <w:rFonts w:ascii="Arial" w:cs="Arial" w:eastAsia="Arial" w:hAnsi="Arial"/>
                <w:sz w:val="22"/>
                <w:szCs w:val="22"/>
                <w:rtl w:val="0"/>
              </w:rPr>
              <w:t xml:space="preserve"> an inventory of tools and equipment on site.</w:t>
              <w:br w:type="textWrapping"/>
            </w:r>
            <w:r w:rsidDel="00000000" w:rsidR="00000000" w:rsidRPr="00000000">
              <w:rPr>
                <w:rtl w:val="0"/>
              </w:rPr>
            </w:r>
          </w:p>
          <w:p w:rsidR="00000000" w:rsidDel="00000000" w:rsidP="00000000" w:rsidRDefault="00000000" w:rsidRPr="00000000" w14:paraId="00000048">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Regularly inspect and repair broken tools where possible or replace if not.</w:t>
            </w:r>
          </w:p>
          <w:p w:rsidR="00000000" w:rsidDel="00000000" w:rsidP="00000000" w:rsidRDefault="00000000" w:rsidRPr="00000000" w14:paraId="00000049">
            <w:pPr>
              <w:ind w:left="720"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4A">
            <w:pPr>
              <w:numPr>
                <w:ilvl w:val="0"/>
                <w:numId w:val="3"/>
              </w:numPr>
              <w:ind w:left="720" w:hanging="360"/>
              <w:rPr>
                <w:sz w:val="22"/>
                <w:szCs w:val="22"/>
              </w:rPr>
            </w:pPr>
            <w:r w:rsidDel="00000000" w:rsidR="00000000" w:rsidRPr="00000000">
              <w:rPr>
                <w:rFonts w:ascii="Arial" w:cs="Arial" w:eastAsia="Arial" w:hAnsi="Arial"/>
                <w:sz w:val="22"/>
                <w:szCs w:val="22"/>
                <w:rtl w:val="0"/>
              </w:rPr>
              <w:t xml:space="preserve">Be available as a key holder to receive deliveries and provide access to contractors</w:t>
              <w:br w:type="textWrapping"/>
            </w:r>
          </w:p>
          <w:p w:rsidR="00000000" w:rsidDel="00000000" w:rsidP="00000000" w:rsidRDefault="00000000" w:rsidRPr="00000000" w14:paraId="0000004B">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Volunteer Engagement</w:t>
            </w:r>
          </w:p>
          <w:p w:rsidR="00000000" w:rsidDel="00000000" w:rsidP="00000000" w:rsidRDefault="00000000" w:rsidRPr="00000000" w14:paraId="0000004C">
            <w:pPr>
              <w:numPr>
                <w:ilvl w:val="0"/>
                <w:numId w:val="5"/>
              </w:numPr>
              <w:spacing w:after="0" w:afterAutospacing="0" w:before="240" w:lineRule="auto"/>
              <w:ind w:left="72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Help recruit volunteers to help with the maintenance and repairs on site.</w:t>
              <w:br w:type="textWrapping"/>
            </w:r>
            <w:r w:rsidDel="00000000" w:rsidR="00000000" w:rsidRPr="00000000">
              <w:rPr>
                <w:rtl w:val="0"/>
              </w:rPr>
            </w:r>
          </w:p>
          <w:p w:rsidR="00000000" w:rsidDel="00000000" w:rsidP="00000000" w:rsidRDefault="00000000" w:rsidRPr="00000000" w14:paraId="0000004D">
            <w:pPr>
              <w:numPr>
                <w:ilvl w:val="0"/>
                <w:numId w:val="5"/>
              </w:numPr>
              <w:spacing w:after="0" w:afterAutospacing="0" w:before="0" w:beforeAutospacing="0" w:lineRule="auto"/>
              <w:ind w:left="72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Coordinate and support volunteer maintenance crew.</w:t>
              <w:br w:type="textWrapping"/>
            </w:r>
            <w:r w:rsidDel="00000000" w:rsidR="00000000" w:rsidRPr="00000000">
              <w:rPr>
                <w:rtl w:val="0"/>
              </w:rPr>
            </w:r>
          </w:p>
          <w:p w:rsidR="00000000" w:rsidDel="00000000" w:rsidP="00000000" w:rsidRDefault="00000000" w:rsidRPr="00000000" w14:paraId="0000004E">
            <w:pPr>
              <w:numPr>
                <w:ilvl w:val="0"/>
                <w:numId w:val="5"/>
              </w:numPr>
              <w:spacing w:after="0" w:afterAutospacing="0" w:before="0" w:beforeAutospacing="0" w:lineRule="auto"/>
              <w:ind w:left="72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Provide instructions and demonstrate the tasks for the volunteers.</w:t>
              <w:br w:type="textWrapping"/>
            </w:r>
            <w:r w:rsidDel="00000000" w:rsidR="00000000" w:rsidRPr="00000000">
              <w:rPr>
                <w:rtl w:val="0"/>
              </w:rPr>
            </w:r>
          </w:p>
          <w:p w:rsidR="00000000" w:rsidDel="00000000" w:rsidP="00000000" w:rsidRDefault="00000000" w:rsidRPr="00000000" w14:paraId="0000004F">
            <w:pPr>
              <w:numPr>
                <w:ilvl w:val="0"/>
                <w:numId w:val="5"/>
              </w:numPr>
              <w:spacing w:after="240" w:before="0" w:beforeAutospacing="0" w:lineRule="auto"/>
              <w:ind w:left="720" w:hanging="360"/>
              <w:rPr>
                <w:rFonts w:ascii="Arial" w:cs="Arial" w:eastAsia="Arial" w:hAnsi="Arial"/>
                <w:b w:val="1"/>
              </w:rPr>
            </w:pPr>
            <w:r w:rsidDel="00000000" w:rsidR="00000000" w:rsidRPr="00000000">
              <w:rPr>
                <w:rFonts w:ascii="Arial" w:cs="Arial" w:eastAsia="Arial" w:hAnsi="Arial"/>
                <w:sz w:val="22"/>
                <w:szCs w:val="22"/>
                <w:rtl w:val="0"/>
              </w:rPr>
              <w:t xml:space="preserve">Facilitate additional training opportunities for the maintenance volunteers </w:t>
              <w:tab/>
              <w:t xml:space="preserve">(e.g. first aid, wood working etc.)</w:t>
            </w:r>
            <w:r w:rsidDel="00000000" w:rsidR="00000000" w:rsidRPr="00000000">
              <w:rPr>
                <w:rFonts w:ascii="Arial" w:cs="Arial" w:eastAsia="Arial" w:hAnsi="Arial"/>
                <w:b w:val="1"/>
                <w:rtl w:val="0"/>
              </w:rPr>
              <w:br w:type="textWrapping"/>
            </w:r>
            <w:r w:rsidDel="00000000" w:rsidR="00000000" w:rsidRPr="00000000">
              <w:rPr>
                <w:rtl w:val="0"/>
              </w:rPr>
            </w:r>
          </w:p>
          <w:p w:rsidR="00000000" w:rsidDel="00000000" w:rsidP="00000000" w:rsidRDefault="00000000" w:rsidRPr="00000000" w14:paraId="00000050">
            <w:pPr>
              <w:ind w:left="0" w:firstLine="0"/>
              <w:rPr>
                <w:rFonts w:ascii="Arial" w:cs="Arial" w:eastAsia="Arial" w:hAnsi="Arial"/>
                <w:b w:val="1"/>
              </w:rPr>
            </w:pPr>
            <w:r w:rsidDel="00000000" w:rsidR="00000000" w:rsidRPr="00000000">
              <w:rPr>
                <w:rFonts w:ascii="Arial" w:cs="Arial" w:eastAsia="Arial" w:hAnsi="Arial"/>
                <w:b w:val="1"/>
                <w:rtl w:val="0"/>
              </w:rPr>
              <w:t xml:space="preserve">General responsibilities of this post:</w:t>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Together as the Woodbank Team (the Programme Co-ordinator, Maintenance Coordinator, FarmStart Coordinator and Lead Grower) you will be expected to:</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widowControl w:val="0"/>
              <w:numPr>
                <w:ilvl w:val="0"/>
                <w:numId w:val="2"/>
              </w:numPr>
              <w:ind w:left="720" w:hanging="360"/>
              <w:rPr>
                <w:rFonts w:ascii="Arial" w:cs="Arial" w:eastAsia="Arial" w:hAnsi="Arial"/>
              </w:rPr>
            </w:pPr>
            <w:r w:rsidDel="00000000" w:rsidR="00000000" w:rsidRPr="00000000">
              <w:rPr>
                <w:rFonts w:ascii="Arial" w:cs="Arial" w:eastAsia="Arial" w:hAnsi="Arial"/>
                <w:sz w:val="22"/>
                <w:szCs w:val="22"/>
                <w:rtl w:val="0"/>
              </w:rPr>
              <w:t xml:space="preserve">Prioritise health and safety of the site, its visitors, staff and volunteers with the use of checklists, inspections, and training.</w:t>
            </w:r>
          </w:p>
          <w:p w:rsidR="00000000" w:rsidDel="00000000" w:rsidP="00000000" w:rsidRDefault="00000000" w:rsidRPr="00000000" w14:paraId="00000054">
            <w:pPr>
              <w:widowControl w:val="0"/>
              <w:ind w:left="720"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5">
            <w:pPr>
              <w:widowControl w:val="0"/>
              <w:numPr>
                <w:ilvl w:val="0"/>
                <w:numId w:val="2"/>
              </w:numPr>
              <w:ind w:left="720" w:hanging="360"/>
              <w:rPr>
                <w:rFonts w:ascii="Arial" w:cs="Arial" w:eastAsia="Arial" w:hAnsi="Arial"/>
              </w:rPr>
            </w:pPr>
            <w:r w:rsidDel="00000000" w:rsidR="00000000" w:rsidRPr="00000000">
              <w:rPr>
                <w:rFonts w:ascii="Arial" w:cs="Arial" w:eastAsia="Arial" w:hAnsi="Arial"/>
                <w:sz w:val="22"/>
                <w:szCs w:val="22"/>
                <w:rtl w:val="0"/>
              </w:rPr>
              <w:t xml:space="preserve">Carry out training to become a first aider for the site. </w:t>
            </w:r>
          </w:p>
          <w:p w:rsidR="00000000" w:rsidDel="00000000" w:rsidP="00000000" w:rsidRDefault="00000000" w:rsidRPr="00000000" w14:paraId="00000056">
            <w:pPr>
              <w:widowControl w:val="0"/>
              <w:ind w:left="72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7">
            <w:pPr>
              <w:widowControl w:val="0"/>
              <w:numPr>
                <w:ilvl w:val="0"/>
                <w:numId w:val="2"/>
              </w:numPr>
              <w:ind w:left="720" w:hanging="360"/>
              <w:rPr>
                <w:rFonts w:ascii="Arial" w:cs="Arial" w:eastAsia="Arial" w:hAnsi="Arial"/>
              </w:rPr>
            </w:pPr>
            <w:r w:rsidDel="00000000" w:rsidR="00000000" w:rsidRPr="00000000">
              <w:rPr>
                <w:rFonts w:ascii="Arial" w:cs="Arial" w:eastAsia="Arial" w:hAnsi="Arial"/>
                <w:sz w:val="22"/>
                <w:szCs w:val="22"/>
                <w:rtl w:val="0"/>
              </w:rPr>
              <w:t xml:space="preserve">Make the site as welcoming and productive as possible.</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Manage the maintenance budget with the Kindling Finance Co-ordinator.</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8"/>
                <w:szCs w:val="8"/>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Report progress to Kindling Team meeti</w:t>
            </w:r>
            <w:r w:rsidDel="00000000" w:rsidR="00000000" w:rsidRPr="00000000">
              <w:rPr>
                <w:rFonts w:ascii="Arial" w:cs="Arial" w:eastAsia="Arial" w:hAnsi="Arial"/>
                <w:sz w:val="22"/>
                <w:szCs w:val="22"/>
                <w:rtl w:val="0"/>
              </w:rPr>
              <w:t xml:space="preserve">ngs.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Reflect Kindling’s vision and principles, strategy and policies at all times.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6"/>
                <w:szCs w:val="6"/>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Be aware of and comply with all relevant policies and procedures.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Fulfill such other duties and assignments as may be required from time to time.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6">
            <w:pPr>
              <w:jc w:val="both"/>
              <w:rPr>
                <w:rFonts w:ascii="Arial" w:cs="Arial" w:eastAsia="Arial" w:hAnsi="Arial"/>
                <w:vertAlign w:val="baseline"/>
              </w:rPr>
            </w:pPr>
            <w:r w:rsidDel="00000000" w:rsidR="00000000" w:rsidRPr="00000000">
              <w:rPr>
                <w:rFonts w:ascii="Arial" w:cs="Arial" w:eastAsia="Arial" w:hAnsi="Arial"/>
                <w:b w:val="1"/>
                <w:rtl w:val="0"/>
              </w:rPr>
              <w:t xml:space="preserve">Person</w:t>
            </w:r>
            <w:r w:rsidDel="00000000" w:rsidR="00000000" w:rsidRPr="00000000">
              <w:rPr>
                <w:rFonts w:ascii="Arial" w:cs="Arial" w:eastAsia="Arial" w:hAnsi="Arial"/>
                <w:b w:val="1"/>
                <w:vertAlign w:val="baseline"/>
                <w:rtl w:val="0"/>
              </w:rPr>
              <w:t xml:space="preserve"> Specification:</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8">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Essential: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Desirable:</w:t>
            </w:r>
            <w:r w:rsidDel="00000000" w:rsidR="00000000" w:rsidRPr="00000000">
              <w:rPr>
                <w:rtl w:val="0"/>
              </w:rPr>
            </w:r>
          </w:p>
          <w:p w:rsidR="00000000" w:rsidDel="00000000" w:rsidP="00000000" w:rsidRDefault="00000000" w:rsidRPr="00000000" w14:paraId="0000006C">
            <w:pPr>
              <w:jc w:val="center"/>
              <w:rPr>
                <w:rFonts w:ascii="Arial" w:cs="Arial" w:eastAsia="Arial" w:hAnsi="Arial"/>
                <w:vertAlign w:val="baseline"/>
              </w:rPr>
            </w:pPr>
            <w:r w:rsidDel="00000000" w:rsidR="00000000" w:rsidRPr="00000000">
              <w:rPr>
                <w:rtl w:val="0"/>
              </w:rPr>
            </w:r>
          </w:p>
        </w:tc>
      </w:tr>
      <w:tr>
        <w:trPr>
          <w:cantSplit w:val="0"/>
          <w:trHeight w:val="6840" w:hRule="atLeast"/>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Experience of practical outdoor working.</w:t>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Experience of grounds maintenance, using mowers, strimmers etc.</w:t>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Good level of carpentry skills.</w:t>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Experience of and understanding of gardening and food growing.</w:t>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Reasonably fit and able to carry out physically demanding tasks.</w:t>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Good communication and interpersonal skills.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A">
            <w:pPr>
              <w:jc w:val="both"/>
              <w:rPr>
                <w:rFonts w:ascii="Arial" w:cs="Arial" w:eastAsia="Arial" w:hAnsi="Arial"/>
              </w:rPr>
            </w:pPr>
            <w:r w:rsidDel="00000000" w:rsidR="00000000" w:rsidRPr="00000000">
              <w:rPr>
                <w:rFonts w:ascii="Arial" w:cs="Arial" w:eastAsia="Arial" w:hAnsi="Arial"/>
                <w:rtl w:val="0"/>
              </w:rPr>
              <w:t xml:space="preserve">Experience of work with, coordinating &amp; supporting volunteers.</w:t>
            </w:r>
          </w:p>
          <w:p w:rsidR="00000000" w:rsidDel="00000000" w:rsidP="00000000" w:rsidRDefault="00000000" w:rsidRPr="00000000" w14:paraId="0000007B">
            <w:pPr>
              <w:jc w:val="both"/>
              <w:rPr>
                <w:rFonts w:ascii="Arial" w:cs="Arial" w:eastAsia="Arial" w:hAnsi="Arial"/>
              </w:rPr>
            </w:pPr>
            <w:r w:rsidDel="00000000" w:rsidR="00000000" w:rsidRPr="00000000">
              <w:rPr>
                <w:rtl w:val="0"/>
              </w:rPr>
            </w:r>
          </w:p>
          <w:p w:rsidR="00000000" w:rsidDel="00000000" w:rsidP="00000000" w:rsidRDefault="00000000" w:rsidRPr="00000000" w14:paraId="0000007C">
            <w:pPr>
              <w:jc w:val="both"/>
              <w:rPr>
                <w:rFonts w:ascii="Arial" w:cs="Arial" w:eastAsia="Arial" w:hAnsi="Arial"/>
              </w:rPr>
            </w:pPr>
            <w:r w:rsidDel="00000000" w:rsidR="00000000" w:rsidRPr="00000000">
              <w:rPr>
                <w:rFonts w:ascii="Arial" w:cs="Arial" w:eastAsia="Arial" w:hAnsi="Arial"/>
                <w:rtl w:val="0"/>
              </w:rPr>
              <w:t xml:space="preserve">Ability to motivate, encourage and get the best out of individuals.</w:t>
            </w:r>
          </w:p>
          <w:p w:rsidR="00000000" w:rsidDel="00000000" w:rsidP="00000000" w:rsidRDefault="00000000" w:rsidRPr="00000000" w14:paraId="0000007D">
            <w:pPr>
              <w:jc w:val="both"/>
              <w:rPr>
                <w:rFonts w:ascii="Arial" w:cs="Arial" w:eastAsia="Arial" w:hAnsi="Arial"/>
              </w:rPr>
            </w:pPr>
            <w:r w:rsidDel="00000000" w:rsidR="00000000" w:rsidRPr="00000000">
              <w:rPr>
                <w:rtl w:val="0"/>
              </w:rPr>
            </w:r>
          </w:p>
          <w:p w:rsidR="00000000" w:rsidDel="00000000" w:rsidP="00000000" w:rsidRDefault="00000000" w:rsidRPr="00000000" w14:paraId="0000007E">
            <w:pPr>
              <w:jc w:val="both"/>
              <w:rPr>
                <w:rFonts w:ascii="Arial" w:cs="Arial" w:eastAsia="Arial" w:hAnsi="Arial"/>
              </w:rPr>
            </w:pPr>
            <w:r w:rsidDel="00000000" w:rsidR="00000000" w:rsidRPr="00000000">
              <w:rPr>
                <w:rFonts w:ascii="Arial" w:cs="Arial" w:eastAsia="Arial" w:hAnsi="Arial"/>
                <w:rtl w:val="0"/>
              </w:rPr>
              <w:t xml:space="preserve">Problem solving and issue resolution skills.</w:t>
            </w:r>
          </w:p>
          <w:p w:rsidR="00000000" w:rsidDel="00000000" w:rsidP="00000000" w:rsidRDefault="00000000" w:rsidRPr="00000000" w14:paraId="0000007F">
            <w:pPr>
              <w:jc w:val="both"/>
              <w:rPr>
                <w:rFonts w:ascii="Arial" w:cs="Arial" w:eastAsia="Arial" w:hAnsi="Arial"/>
              </w:rPr>
            </w:pPr>
            <w:r w:rsidDel="00000000" w:rsidR="00000000" w:rsidRPr="00000000">
              <w:rPr>
                <w:rtl w:val="0"/>
              </w:rPr>
            </w:r>
          </w:p>
          <w:p w:rsidR="00000000" w:rsidDel="00000000" w:rsidP="00000000" w:rsidRDefault="00000000" w:rsidRPr="00000000" w14:paraId="00000080">
            <w:pPr>
              <w:jc w:val="both"/>
              <w:rPr>
                <w:rFonts w:ascii="Arial" w:cs="Arial" w:eastAsia="Arial" w:hAnsi="Arial"/>
              </w:rPr>
            </w:pPr>
            <w:r w:rsidDel="00000000" w:rsidR="00000000" w:rsidRPr="00000000">
              <w:rPr>
                <w:rFonts w:ascii="Arial" w:cs="Arial" w:eastAsia="Arial" w:hAnsi="Arial"/>
                <w:rtl w:val="0"/>
              </w:rPr>
              <w:t xml:space="preserve">Ability to prioritise tasks and good planning and organisational skills.</w:t>
            </w:r>
          </w:p>
          <w:p w:rsidR="00000000" w:rsidDel="00000000" w:rsidP="00000000" w:rsidRDefault="00000000" w:rsidRPr="00000000" w14:paraId="00000081">
            <w:pPr>
              <w:jc w:val="both"/>
              <w:rPr>
                <w:rFonts w:ascii="Arial" w:cs="Arial" w:eastAsia="Arial" w:hAnsi="Arial"/>
              </w:rPr>
            </w:pPr>
            <w:r w:rsidDel="00000000" w:rsidR="00000000" w:rsidRPr="00000000">
              <w:rPr>
                <w:rtl w:val="0"/>
              </w:rPr>
            </w:r>
          </w:p>
          <w:p w:rsidR="00000000" w:rsidDel="00000000" w:rsidP="00000000" w:rsidRDefault="00000000" w:rsidRPr="00000000" w14:paraId="00000082">
            <w:pPr>
              <w:jc w:val="both"/>
              <w:rPr>
                <w:rFonts w:ascii="Arial" w:cs="Arial" w:eastAsia="Arial" w:hAnsi="Arial"/>
              </w:rPr>
            </w:pPr>
            <w:r w:rsidDel="00000000" w:rsidR="00000000" w:rsidRPr="00000000">
              <w:rPr>
                <w:rFonts w:ascii="Arial" w:cs="Arial" w:eastAsia="Arial" w:hAnsi="Arial"/>
                <w:rtl w:val="0"/>
              </w:rPr>
              <w:t xml:space="preserve">Flexibility to work in various work conditions.</w:t>
            </w:r>
          </w:p>
          <w:p w:rsidR="00000000" w:rsidDel="00000000" w:rsidP="00000000" w:rsidRDefault="00000000" w:rsidRPr="00000000" w14:paraId="00000083">
            <w:pPr>
              <w:jc w:val="both"/>
              <w:rPr>
                <w:rFonts w:ascii="Arial" w:cs="Arial" w:eastAsia="Arial" w:hAnsi="Arial"/>
              </w:rPr>
            </w:pPr>
            <w:r w:rsidDel="00000000" w:rsidR="00000000" w:rsidRPr="00000000">
              <w:rPr>
                <w:rtl w:val="0"/>
              </w:rPr>
            </w:r>
          </w:p>
          <w:p w:rsidR="00000000" w:rsidDel="00000000" w:rsidP="00000000" w:rsidRDefault="00000000" w:rsidRPr="00000000" w14:paraId="00000084">
            <w:pPr>
              <w:jc w:val="both"/>
              <w:rPr>
                <w:rFonts w:ascii="Arial" w:cs="Arial" w:eastAsia="Arial" w:hAnsi="Arial"/>
              </w:rPr>
            </w:pPr>
            <w:r w:rsidDel="00000000" w:rsidR="00000000" w:rsidRPr="00000000">
              <w:rPr>
                <w:rFonts w:ascii="Arial" w:cs="Arial" w:eastAsia="Arial" w:hAnsi="Arial"/>
                <w:rtl w:val="0"/>
              </w:rPr>
              <w:t xml:space="preserve">Be able to learn on the job, and respond to possibilities and potential opportunities.</w:t>
            </w:r>
          </w:p>
          <w:p w:rsidR="00000000" w:rsidDel="00000000" w:rsidP="00000000" w:rsidRDefault="00000000" w:rsidRPr="00000000" w14:paraId="00000085">
            <w:pPr>
              <w:jc w:val="both"/>
              <w:rPr>
                <w:rFonts w:ascii="Arial" w:cs="Arial" w:eastAsia="Arial" w:hAnsi="Arial"/>
              </w:rPr>
            </w:pPr>
            <w:r w:rsidDel="00000000" w:rsidR="00000000" w:rsidRPr="00000000">
              <w:rPr>
                <w:rtl w:val="0"/>
              </w:rPr>
            </w:r>
          </w:p>
          <w:p w:rsidR="00000000" w:rsidDel="00000000" w:rsidP="00000000" w:rsidRDefault="00000000" w:rsidRPr="00000000" w14:paraId="00000086">
            <w:pPr>
              <w:jc w:val="both"/>
              <w:rPr>
                <w:rFonts w:ascii="Arial" w:cs="Arial" w:eastAsia="Arial" w:hAnsi="Arial"/>
              </w:rPr>
            </w:pPr>
            <w:r w:rsidDel="00000000" w:rsidR="00000000" w:rsidRPr="00000000">
              <w:rPr>
                <w:rFonts w:ascii="Arial" w:cs="Arial" w:eastAsia="Arial" w:hAnsi="Arial"/>
                <w:rtl w:val="0"/>
              </w:rPr>
              <w:t xml:space="preserve">Willingness and flexibility to undertake any relevant training required.</w:t>
            </w:r>
            <w:r w:rsidDel="00000000" w:rsidR="00000000" w:rsidRPr="00000000">
              <w:rPr>
                <w:rtl w:val="0"/>
              </w:rPr>
            </w:r>
          </w:p>
          <w:p w:rsidR="00000000" w:rsidDel="00000000" w:rsidP="00000000" w:rsidRDefault="00000000" w:rsidRPr="00000000" w14:paraId="00000087">
            <w:pPr>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9">
            <w:pPr>
              <w:jc w:val="center"/>
              <w:rPr>
                <w:rFonts w:ascii="Arial" w:cs="Arial" w:eastAsia="Arial" w:hAnsi="Arial"/>
              </w:rPr>
            </w:pPr>
            <w:r w:rsidDel="00000000" w:rsidR="00000000" w:rsidRPr="00000000">
              <w:rPr>
                <w:rtl w:val="0"/>
              </w:rPr>
            </w:r>
          </w:p>
          <w:p w:rsidR="00000000" w:rsidDel="00000000" w:rsidP="00000000" w:rsidRDefault="00000000" w:rsidRPr="00000000" w14:paraId="0000008A">
            <w:pPr>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B">
            <w:pPr>
              <w:jc w:val="center"/>
              <w:rPr>
                <w:rFonts w:ascii="Arial" w:cs="Arial" w:eastAsia="Arial" w:hAnsi="Arial"/>
              </w:rPr>
            </w:pPr>
            <w:r w:rsidDel="00000000" w:rsidR="00000000" w:rsidRPr="00000000">
              <w:rPr>
                <w:rtl w:val="0"/>
              </w:rPr>
            </w:r>
          </w:p>
          <w:p w:rsidR="00000000" w:rsidDel="00000000" w:rsidP="00000000" w:rsidRDefault="00000000" w:rsidRPr="00000000" w14:paraId="0000008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8D">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E">
            <w:pPr>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F">
            <w:pPr>
              <w:jc w:val="center"/>
              <w:rPr>
                <w:rFonts w:ascii="Arial" w:cs="Arial" w:eastAsia="Arial" w:hAnsi="Arial"/>
                <w:vertAlign w:val="baseline"/>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90">
            <w:pPr>
              <w:jc w:val="center"/>
              <w:rPr>
                <w:rFonts w:ascii="Arial" w:cs="Arial" w:eastAsia="Arial" w:hAnsi="Arial"/>
              </w:rPr>
            </w:pPr>
            <w:r w:rsidDel="00000000" w:rsidR="00000000" w:rsidRPr="00000000">
              <w:rPr>
                <w:rtl w:val="0"/>
              </w:rPr>
            </w:r>
          </w:p>
          <w:p w:rsidR="00000000" w:rsidDel="00000000" w:rsidP="00000000" w:rsidRDefault="00000000" w:rsidRPr="00000000" w14:paraId="0000009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2">
            <w:pPr>
              <w:jc w:val="center"/>
              <w:rPr>
                <w:rFonts w:ascii="Arial" w:cs="Arial" w:eastAsia="Arial" w:hAnsi="Arial"/>
              </w:rPr>
            </w:pPr>
            <w:r w:rsidDel="00000000" w:rsidR="00000000" w:rsidRPr="00000000">
              <w:rPr>
                <w:rtl w:val="0"/>
              </w:rPr>
            </w:r>
          </w:p>
          <w:p w:rsidR="00000000" w:rsidDel="00000000" w:rsidP="00000000" w:rsidRDefault="00000000" w:rsidRPr="00000000" w14:paraId="0000009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94">
            <w:pPr>
              <w:jc w:val="center"/>
              <w:rPr>
                <w:rFonts w:ascii="Arial" w:cs="Arial" w:eastAsia="Arial" w:hAnsi="Arial"/>
              </w:rPr>
            </w:pPr>
            <w:r w:rsidDel="00000000" w:rsidR="00000000" w:rsidRPr="00000000">
              <w:rPr>
                <w:rtl w:val="0"/>
              </w:rPr>
            </w:r>
          </w:p>
          <w:p w:rsidR="00000000" w:rsidDel="00000000" w:rsidP="00000000" w:rsidRDefault="00000000" w:rsidRPr="00000000" w14:paraId="00000095">
            <w:pPr>
              <w:jc w:val="center"/>
              <w:rPr>
                <w:rFonts w:ascii="Arial" w:cs="Arial" w:eastAsia="Arial" w:hAnsi="Arial"/>
                <w:vertAlign w:val="baseline"/>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96">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7">
            <w:pPr>
              <w:jc w:val="center"/>
              <w:rPr>
                <w:rFonts w:ascii="Arial" w:cs="Arial" w:eastAsia="Arial" w:hAnsi="Arial"/>
              </w:rPr>
            </w:pPr>
            <w:r w:rsidDel="00000000" w:rsidR="00000000" w:rsidRPr="00000000">
              <w:rPr>
                <w:rtl w:val="0"/>
              </w:rPr>
            </w:r>
          </w:p>
          <w:p w:rsidR="00000000" w:rsidDel="00000000" w:rsidP="00000000" w:rsidRDefault="00000000" w:rsidRPr="00000000" w14:paraId="00000098">
            <w:pPr>
              <w:jc w:val="center"/>
              <w:rPr>
                <w:rFonts w:ascii="Arial" w:cs="Arial" w:eastAsia="Arial" w:hAnsi="Arial"/>
              </w:rPr>
            </w:pPr>
            <w:r w:rsidDel="00000000" w:rsidR="00000000" w:rsidRPr="00000000">
              <w:rPr>
                <w:rtl w:val="0"/>
              </w:rPr>
            </w:r>
          </w:p>
          <w:p w:rsidR="00000000" w:rsidDel="00000000" w:rsidP="00000000" w:rsidRDefault="00000000" w:rsidRPr="00000000" w14:paraId="00000099">
            <w:pPr>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A">
            <w:pPr>
              <w:jc w:val="center"/>
              <w:rPr>
                <w:rFonts w:ascii="Arial" w:cs="Arial" w:eastAsia="Arial" w:hAnsi="Arial"/>
              </w:rPr>
            </w:pPr>
            <w:r w:rsidDel="00000000" w:rsidR="00000000" w:rsidRPr="00000000">
              <w:rPr>
                <w:rtl w:val="0"/>
              </w:rPr>
            </w:r>
          </w:p>
          <w:p w:rsidR="00000000" w:rsidDel="00000000" w:rsidP="00000000" w:rsidRDefault="00000000" w:rsidRPr="00000000" w14:paraId="0000009B">
            <w:pPr>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9C">
            <w:pPr>
              <w:jc w:val="center"/>
              <w:rPr>
                <w:rFonts w:ascii="Arial" w:cs="Arial" w:eastAsia="Arial" w:hAnsi="Arial"/>
              </w:rPr>
            </w:pPr>
            <w:r w:rsidDel="00000000" w:rsidR="00000000" w:rsidRPr="00000000">
              <w:rPr>
                <w:rtl w:val="0"/>
              </w:rPr>
            </w:r>
          </w:p>
          <w:p w:rsidR="00000000" w:rsidDel="00000000" w:rsidP="00000000" w:rsidRDefault="00000000" w:rsidRPr="00000000" w14:paraId="0000009D">
            <w:pPr>
              <w:jc w:val="center"/>
              <w:rPr>
                <w:rFonts w:ascii="Arial" w:cs="Arial" w:eastAsia="Arial" w:hAnsi="Arial"/>
              </w:rPr>
            </w:pPr>
            <w:r w:rsidDel="00000000" w:rsidR="00000000" w:rsidRPr="00000000">
              <w:rPr>
                <w:rtl w:val="0"/>
              </w:rPr>
            </w:r>
          </w:p>
          <w:p w:rsidR="00000000" w:rsidDel="00000000" w:rsidP="00000000" w:rsidRDefault="00000000" w:rsidRPr="00000000" w14:paraId="0000009E">
            <w:pPr>
              <w:jc w:val="center"/>
              <w:rPr>
                <w:rFonts w:ascii="Arial" w:cs="Arial" w:eastAsia="Arial" w:hAnsi="Arial"/>
              </w:rPr>
            </w:pPr>
            <w:r w:rsidDel="00000000" w:rsidR="00000000" w:rsidRPr="00000000">
              <w:rPr>
                <w:rtl w:val="0"/>
              </w:rPr>
            </w:r>
          </w:p>
          <w:p w:rsidR="00000000" w:rsidDel="00000000" w:rsidP="00000000" w:rsidRDefault="00000000" w:rsidRPr="00000000" w14:paraId="0000009F">
            <w:pPr>
              <w:jc w:val="center"/>
              <w:rPr>
                <w:rFonts w:ascii="Arial" w:cs="Arial" w:eastAsia="Arial" w:hAnsi="Arial"/>
              </w:rPr>
            </w:pPr>
            <w:r w:rsidDel="00000000" w:rsidR="00000000" w:rsidRPr="00000000">
              <w:rPr>
                <w:rtl w:val="0"/>
              </w:rPr>
            </w:r>
          </w:p>
          <w:p w:rsidR="00000000" w:rsidDel="00000000" w:rsidP="00000000" w:rsidRDefault="00000000" w:rsidRPr="00000000" w14:paraId="000000A0">
            <w:pPr>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A1">
            <w:pPr>
              <w:jc w:val="center"/>
              <w:rPr>
                <w:rFonts w:ascii="Arial" w:cs="Arial" w:eastAsia="Arial" w:hAnsi="Arial"/>
              </w:rPr>
            </w:pPr>
            <w:r w:rsidDel="00000000" w:rsidR="00000000" w:rsidRPr="00000000">
              <w:rPr>
                <w:rtl w:val="0"/>
              </w:rPr>
            </w:r>
          </w:p>
          <w:p w:rsidR="00000000" w:rsidDel="00000000" w:rsidP="00000000" w:rsidRDefault="00000000" w:rsidRPr="00000000" w14:paraId="000000A2">
            <w:pPr>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A3">
            <w:pPr>
              <w:jc w:val="center"/>
              <w:rPr>
                <w:rFonts w:ascii="Arial" w:cs="Arial" w:eastAsia="Arial" w:hAnsi="Arial"/>
              </w:rPr>
            </w:pPr>
            <w:r w:rsidDel="00000000" w:rsidR="00000000" w:rsidRPr="00000000">
              <w:rPr>
                <w:rtl w:val="0"/>
              </w:rPr>
            </w:r>
          </w:p>
          <w:p w:rsidR="00000000" w:rsidDel="00000000" w:rsidP="00000000" w:rsidRDefault="00000000" w:rsidRPr="00000000" w14:paraId="000000A4">
            <w:pPr>
              <w:jc w:val="center"/>
              <w:rPr>
                <w:rFonts w:ascii="Arial" w:cs="Arial" w:eastAsia="Arial" w:hAnsi="Arial"/>
              </w:rPr>
            </w:pPr>
            <w:r w:rsidDel="00000000" w:rsidR="00000000" w:rsidRPr="00000000">
              <w:rPr>
                <w:rtl w:val="0"/>
              </w:rPr>
            </w:r>
          </w:p>
          <w:p w:rsidR="00000000" w:rsidDel="00000000" w:rsidP="00000000" w:rsidRDefault="00000000" w:rsidRPr="00000000" w14:paraId="000000A5">
            <w:pPr>
              <w:jc w:val="cente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9">
            <w:pPr>
              <w:jc w:val="center"/>
              <w:rPr>
                <w:rFonts w:ascii="Arial" w:cs="Arial" w:eastAsia="Arial" w:hAnsi="Arial"/>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jc w:val="center"/>
              <w:rPr>
                <w:rFonts w:ascii="Arial" w:cs="Arial" w:eastAsia="Arial" w:hAnsi="Arial"/>
                <w:vertAlign w:val="baseline"/>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jc w:val="center"/>
              <w:rPr>
                <w:rFonts w:ascii="Arial" w:cs="Arial" w:eastAsia="Arial" w:hAnsi="Arial"/>
                <w:vertAlign w:val="baseline"/>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5">
            <w:pPr>
              <w:jc w:val="left"/>
              <w:rPr>
                <w:rFonts w:ascii="Arial" w:cs="Arial" w:eastAsia="Arial" w:hAnsi="Arial"/>
              </w:rPr>
            </w:pPr>
            <w:r w:rsidDel="00000000" w:rsidR="00000000" w:rsidRPr="00000000">
              <w:rPr>
                <w:rtl w:val="0"/>
              </w:rPr>
            </w:r>
          </w:p>
          <w:p w:rsidR="00000000" w:rsidDel="00000000" w:rsidP="00000000" w:rsidRDefault="00000000" w:rsidRPr="00000000" w14:paraId="000000B6">
            <w:pPr>
              <w:jc w:val="left"/>
              <w:rPr>
                <w:rFonts w:ascii="Arial" w:cs="Arial" w:eastAsia="Arial" w:hAnsi="Arial"/>
              </w:rPr>
            </w:pPr>
            <w:r w:rsidDel="00000000" w:rsidR="00000000" w:rsidRPr="00000000">
              <w:rPr>
                <w:rtl w:val="0"/>
              </w:rPr>
            </w:r>
          </w:p>
          <w:p w:rsidR="00000000" w:rsidDel="00000000" w:rsidP="00000000" w:rsidRDefault="00000000" w:rsidRPr="00000000" w14:paraId="000000B7">
            <w:pPr>
              <w:jc w:val="center"/>
              <w:rPr>
                <w:rFonts w:ascii="Arial" w:cs="Arial" w:eastAsia="Arial" w:hAnsi="Arial"/>
              </w:rPr>
            </w:pPr>
            <w:r w:rsidDel="00000000" w:rsidR="00000000" w:rsidRPr="00000000">
              <w:rPr>
                <w:rtl w:val="0"/>
              </w:rPr>
            </w:r>
          </w:p>
          <w:p w:rsidR="00000000" w:rsidDel="00000000" w:rsidP="00000000" w:rsidRDefault="00000000" w:rsidRPr="00000000" w14:paraId="000000B8">
            <w:pPr>
              <w:jc w:val="center"/>
              <w:rPr>
                <w:rFonts w:ascii="Arial" w:cs="Arial" w:eastAsia="Arial" w:hAnsi="Arial"/>
              </w:rPr>
            </w:pPr>
            <w:r w:rsidDel="00000000" w:rsidR="00000000" w:rsidRPr="00000000">
              <w:rPr>
                <w:rtl w:val="0"/>
              </w:rPr>
            </w:r>
          </w:p>
          <w:p w:rsidR="00000000" w:rsidDel="00000000" w:rsidP="00000000" w:rsidRDefault="00000000" w:rsidRPr="00000000" w14:paraId="000000B9">
            <w:pPr>
              <w:jc w:val="center"/>
              <w:rPr>
                <w:rFonts w:ascii="Arial" w:cs="Arial" w:eastAsia="Arial" w:hAnsi="Arial"/>
              </w:rPr>
            </w:pPr>
            <w:r w:rsidDel="00000000" w:rsidR="00000000" w:rsidRPr="00000000">
              <w:rPr>
                <w:rtl w:val="0"/>
              </w:rPr>
            </w:r>
          </w:p>
          <w:p w:rsidR="00000000" w:rsidDel="00000000" w:rsidP="00000000" w:rsidRDefault="00000000" w:rsidRPr="00000000" w14:paraId="000000BA">
            <w:pPr>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B">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BC">
      <w:pPr>
        <w:rPr>
          <w:rFonts w:ascii="Arial" w:cs="Arial" w:eastAsia="Arial" w:hAnsi="Arial"/>
        </w:rPr>
      </w:pP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tl w:val="0"/>
        </w:rPr>
      </w:r>
    </w:p>
    <w:sectPr>
      <w:headerReference r:id="rId7" w:type="default"/>
      <w:pgSz w:h="16838" w:w="11906" w:orient="portrait"/>
      <w:pgMar w:bottom="443" w:top="615" w:left="600" w:right="65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2"/>
        <w:szCs w:val="22"/>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both"/>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